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DC2555" w:rsidRPr="00DC2555" w:rsidRDefault="00DC2555" w:rsidP="00DC2555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DC2555">
        <w:rPr>
          <w:b/>
          <w:bCs/>
          <w:color w:val="333333"/>
          <w:sz w:val="28"/>
          <w:szCs w:val="28"/>
        </w:rPr>
        <w:t>Права подозреваемого после задержания и доставления в органы предварительного расследования</w:t>
      </w:r>
    </w:p>
    <w:bookmarkEnd w:id="0"/>
    <w:p w:rsidR="00DC2555" w:rsidRPr="00DC2555" w:rsidRDefault="00DC2555" w:rsidP="00DC25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C2555">
        <w:rPr>
          <w:color w:val="000000"/>
          <w:sz w:val="28"/>
          <w:szCs w:val="28"/>
        </w:rPr>
        <w:t> </w:t>
      </w:r>
      <w:proofErr w:type="spellStart"/>
      <w:r w:rsidRPr="00DC2555">
        <w:rPr>
          <w:color w:val="FFFFFF"/>
          <w:sz w:val="28"/>
          <w:szCs w:val="28"/>
        </w:rPr>
        <w:t>Текститься</w:t>
      </w:r>
      <w:proofErr w:type="spellEnd"/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Уголовно-процессуальным кодексом Российской Федерации закреплены нормы, регламентирующие права подозреваемого после задержания.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В случае задержания подозреваемого по основаниям и в порядке, предусмотренном Уголовно-процессуальным кодексом Российской Федерации, ему предоставляется право на один телефонный разговор на русском языке в присутствии дознавателя, следователя в целях уведомления близких родственников, родственников или близких лиц о своем задержании и месте нахождения, а дознаватель, следователь должен исполнить обязанности по уведомлению о задержании.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Право на один телефонный звонок подозреваемый может использовать в кратчайший срок, но не позднее 3-х часов с момента доставления в орган дознания или к следователю, о чем делается отметка в протоколе задержания.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дознавателем, следователем, о чем также делается отметка в протоколе задержания.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При задержании подозреваемого, являющегося адвокатом, об этом уведомляется адвокатская палата субъекта РФ, членом которой он является.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При необходимости сохранения в интересах предварительного расследования в тайне факта задержания уведомление по мотивированному постановлению дознавателя, следователя с согласия прокурора может не производиться, за исключением случаев, если подозреваемый является несовершеннолетним.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В случае, если защитник участвует в производстве по уголовному делу с момента фактического задержания подозреваемого, его участие в составлении протокола задержания обязательно.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Суммы, связанные с уведомлением близких родственников, родственников или близких лиц подозреваемого о его задержании и месте нахождения отнесены к процессуальным издержкам, которые возмещаются за счет средств федерального бюджета либо средств участников уголовного судопроизводства.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В случае нарушения прав подозреваемого, действие (бездействие) и решение следователя, дознавателя могут быть обжалованы руководителю следственного органа, прокурору или в суд.</w:t>
      </w:r>
    </w:p>
    <w:p w:rsidR="00361066" w:rsidRPr="00025A70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287B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2020-12-28T18:12:00Z</cp:lastPrinted>
  <dcterms:created xsi:type="dcterms:W3CDTF">2020-12-28T18:32:00Z</dcterms:created>
  <dcterms:modified xsi:type="dcterms:W3CDTF">2020-12-28T18:32:00Z</dcterms:modified>
</cp:coreProperties>
</file>